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</w:pPr>
      <w:r>
        <w:rPr>
          <w:rFonts w:ascii="Arial" w:cs="Arial" w:eastAsia="Arial" w:hAnsi="Arial"/>
          <w:b/>
          <w:bCs/>
          <w:color w:val="C65D24"/>
          <w:sz w:val="17"/>
          <w:szCs w:val="17"/>
        </w:rPr>
        <w:t xml:space="preserve">BLANK TEMPLATE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17324D"/>
          <w:sz w:val="38"/>
          <w:szCs w:val="38"/>
        </w:rPr>
        <w:t xml:space="preserve">Safety briefing record</w:t>
      </w:r>
    </w:p>
    <w:p>
      <w:pPr>
        <w:spacing w:after="65"/>
      </w:pPr>
      <w:r>
        <w:rPr>
          <w:rFonts w:ascii="Arial" w:cs="Arial" w:eastAsia="Arial" w:hAnsi="Arial"/>
          <w:color w:val="536679"/>
          <w:sz w:val="18"/>
          <w:szCs w:val="18"/>
        </w:rPr>
        <w:t xml:space="preserve">Record topics, understanding checks and attendance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13"/>
        <w:gridCol w:w="5313"/>
      </w:tblGrid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Project / site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Date / time / duration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Instructor / role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Reason / location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Topic / activity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Language / communication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1 · Topics and materials used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19"/>
        <w:gridCol w:w="3507"/>
      </w:tblGrid>
      <w:tr>
        <w:trPr>
          <w:cantSplit/>
          <w:tblHeader/>
          <w:trHeight w:val="430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Hazards / controls / required conduct</w:t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Material / version</w:t>
            </w:r>
          </w:p>
        </w:tc>
      </w:tr>
      <w:tr>
        <w:trPr>
          <w:cantSplit/>
          <w:tblHeader w:val="false"/>
          <w:trHeight w:val="592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592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2 · Understanding check and open points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26"/>
      </w:tblGrid>
      <w:tr>
        <w:trPr>
          <w:cantSplit/>
          <w:tblHeader/>
          <w:trHeight w:val="430" w:hRule="atLeast"/>
        </w:trPr>
        <w:tc>
          <w:tcPr>
            <w:tcW w:type="dxa" w:w="1062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Method / result / follow-up briefing required</w:t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62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3 · Attendance acknowledgement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5"/>
        <w:gridCol w:w="3719"/>
        <w:gridCol w:w="3932"/>
      </w:tblGrid>
      <w:tr>
        <w:trPr>
          <w:cantSplit/>
          <w:tblHeader/>
          <w:trHeight w:val="43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Company / role</w:t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 / signature</w:t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170"/>
      </w:pPr>
      <w:r>
        <w:rPr>
          <w:rFonts w:ascii="Arial" w:cs="Arial" w:eastAsia="Arial" w:hAnsi="Arial"/>
          <w:color w:val="17324D"/>
          <w:sz w:val="16"/>
          <w:szCs w:val="16"/>
        </w:rPr>
        <w:t xml:space="preserve">Prepared / date: ____________________    Reviewed / date: ____________________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C65D24"/>
          <w:sz w:val="16"/>
          <w:szCs w:val="16"/>
        </w:rPr>
        <w:t xml:space="preserve">Use and review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Attendance acknowledgement records attendance; it does not replace checking understanding. Adapt content to the work, hazards and communication needs.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Deliver the actual briefing, invite questions and follow up open actions. Retain records according to the organisation's documented arrangements.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Adapt to the project and obtain a competent professional review before use. Record only necessary personal data and store it securely.</w:t>
      </w:r>
    </w:p>
    <w:p>
      <w:pPr>
        <w:pageBreakBefore/>
        <w:spacing w:after="120" w:before="120"/>
      </w:pPr>
      <w:r>
        <w:rPr>
          <w:rFonts w:ascii="Arial" w:cs="Arial" w:eastAsia="Arial" w:hAnsi="Arial"/>
          <w:b/>
          <w:bCs/>
          <w:color w:val="C65D24"/>
          <w:sz w:val="17"/>
          <w:szCs w:val="17"/>
        </w:rPr>
        <w:t xml:space="preserve">SYNTHETIC EXAMPLE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17324D"/>
          <w:sz w:val="38"/>
          <w:szCs w:val="38"/>
        </w:rPr>
        <w:t xml:space="preserve">Safety briefing record</w:t>
      </w:r>
    </w:p>
    <w:p>
      <w:pPr>
        <w:spacing w:after="65"/>
      </w:pPr>
      <w:r>
        <w:rPr>
          <w:rFonts w:ascii="Arial" w:cs="Arial" w:eastAsia="Arial" w:hAnsi="Arial"/>
          <w:color w:val="536679"/>
          <w:sz w:val="18"/>
          <w:szCs w:val="18"/>
        </w:rPr>
        <w:t xml:space="preserve">Record topics, understanding checks and attendance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13"/>
        <w:gridCol w:w="5313"/>
      </w:tblGrid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Project / site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Example site A (fictional)</w:t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Date / time / duration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15.04.2026 / 07:15 / 20 min</w:t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Instructor / role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Person A / supervisor (fictional)</w:t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Reason / location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Start of work / meeting room A</w:t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Topic / activity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Access routes and material deliveries</w:t>
            </w:r>
          </w:p>
        </w:tc>
        <w:tc>
          <w:tcPr>
            <w:tcW w:type="dxa" w:w="5313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Language / communication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English; questions invited</w:t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1 · Topics and materials used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19"/>
        <w:gridCol w:w="3507"/>
      </w:tblGrid>
      <w:tr>
        <w:trPr>
          <w:cantSplit/>
          <w:tblHeader/>
          <w:trHeight w:val="430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Hazards / controls / required conduct</w:t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Material / version</w:t>
            </w:r>
          </w:p>
        </w:tc>
      </w:tr>
      <w:tr>
        <w:trPr>
          <w:cantSplit/>
          <w:tblHeader w:val="false"/>
          <w:trHeight w:val="592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Use pedestrian routes; keep delivery area clear; resolve questions before work. Project emergency routes explained.</w:t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DEMO-P1 / 0.1</w:t>
            </w:r>
          </w:p>
        </w:tc>
      </w:tr>
      <w:tr>
        <w:trPr>
          <w:cantSplit/>
          <w:tblHeader w:val="false"/>
          <w:trHeight w:val="592" w:hRule="atLeast"/>
        </w:trPr>
        <w:tc>
          <w:tcPr>
            <w:tcW w:type="dxa" w:w="71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507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2 · Understanding check and open points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26"/>
      </w:tblGrid>
      <w:tr>
        <w:trPr>
          <w:cantSplit/>
          <w:tblHeader/>
          <w:trHeight w:val="430" w:hRule="atLeast"/>
        </w:trPr>
        <w:tc>
          <w:tcPr>
            <w:tcW w:type="dxa" w:w="1062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Method / result / follow-up briefing required</w:t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62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Questions on pedestrian access and deliveries; Person B explains the route. Open action: communicate revised delivery time before the shift.</w:t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3 · Attendance acknowledgement</w:t>
      </w:r>
    </w:p>
    <w:tbl>
      <w:tblPr>
        <w:tblW w:type="dxa" w:w="106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5"/>
        <w:gridCol w:w="3719"/>
        <w:gridCol w:w="3932"/>
      </w:tblGrid>
      <w:tr>
        <w:trPr>
          <w:cantSplit/>
          <w:tblHeader/>
          <w:trHeight w:val="43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Company / role</w:t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 / signature</w:t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Person B (fictional)</w:t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Example company A / installer</w:t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Example only; not signed</w:t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297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71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932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170"/>
      </w:pPr>
      <w:r>
        <w:rPr>
          <w:rFonts w:ascii="Arial" w:cs="Arial" w:eastAsia="Arial" w:hAnsi="Arial"/>
          <w:color w:val="17324D"/>
          <w:sz w:val="16"/>
          <w:szCs w:val="16"/>
        </w:rPr>
        <w:t xml:space="preserve">Prepared / date: ____________________    Reviewed / date: ____________________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C65D24"/>
          <w:sz w:val="16"/>
          <w:szCs w:val="16"/>
        </w:rPr>
        <w:t xml:space="preserve">Use and review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Attendance acknowledgement records attendance; it does not replace checking understanding. Adapt content to the work, hazards and communication needs.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Deliver the actual briefing, invite questions and follow up open actions. Retain records according to the organisation's documented arrangements.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Adapt to the project and obtain a competent professional review before use. Record only necessary personal data and store it securely.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All entries are fictional; this example is not an approved work instruction.</w:t>
      </w:r>
    </w:p>
    <w:sectPr>
      <w:headerReference w:type="default" r:id="rId7"/>
      <w:footerReference w:type="default" r:id="rId8"/>
      <w:pgSz w:w="11906" w:h="16838" w:orient="portrait"/>
      <w:pgMar w:top="640" w:right="640" w:bottom="640" w:left="640" w:header="240" w:footer="2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36679"/>
        <w:sz w:val="14"/>
        <w:szCs w:val="14"/>
      </w:rPr>
      <w:t xml:space="preserve">sigeko.app · Work aid 1.0   |   </w:t>
    </w:r>
    <w:r>
      <w:rPr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sz w:val="14"/>
        <w:szCs w:val="14"/>
      </w:rPr>
      <w:t xml:space="preserve"> / </w:t>
    </w:r>
    <w:r>
      <w:rPr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5"/>
    </w:pPr>
    <w:r>
      <w:rPr>
        <w:rFonts w:ascii="Arial" w:cs="Arial" w:eastAsia="Arial" w:hAnsi="Arial"/>
        <w:b/>
        <w:bCs/>
        <w:color w:val="17324D"/>
        <w:sz w:val="17"/>
        <w:szCs w:val="17"/>
      </w:rPr>
      <w:t xml:space="preserve">SiGeKo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line="2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briefing record</dc:title>
  <dc:creator>SiGeKo</dc:creator>
  <dc:description>Adapt to the project and obtain a competent professional review before use. Record only necessary personal data and store it securely.</dc:description>
  <cp:lastModifiedBy>Un-named</cp:lastModifiedBy>
  <cp:revision>1</cp:revision>
  <dcterms:created xsi:type="dcterms:W3CDTF">2026-10-13T12:18:18.485Z</dcterms:created>
  <dcterms:modified xsi:type="dcterms:W3CDTF">2026-10-13T12:18:18.485Z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